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999c1b"/>
          <w:sz w:val="44"/>
          <w:szCs w:val="44"/>
        </w:rPr>
      </w:pPr>
      <w:r w:rsidDel="00000000" w:rsidR="00000000" w:rsidRPr="00000000">
        <w:rPr>
          <w:rFonts w:ascii="Arial" w:cs="Arial" w:eastAsia="Arial" w:hAnsi="Arial"/>
          <w:b w:val="1"/>
          <w:color w:val="999c1b"/>
          <w:sz w:val="44"/>
          <w:szCs w:val="44"/>
          <w:rtl w:val="0"/>
        </w:rPr>
        <w:t xml:space="preserve">Job Description and Person Specification</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40"/>
          <w:szCs w:val="40"/>
        </w:rPr>
      </w:pPr>
      <w:r w:rsidDel="00000000" w:rsidR="00000000" w:rsidRPr="00000000">
        <w:rPr>
          <w:rtl w:val="0"/>
        </w:rPr>
      </w:r>
    </w:p>
    <w:p w:rsidR="00000000" w:rsidDel="00000000" w:rsidP="00000000" w:rsidRDefault="00000000" w:rsidRPr="00000000" w14:paraId="00000004">
      <w:pPr>
        <w:spacing w:after="0" w:line="240" w:lineRule="auto"/>
        <w:rPr>
          <w:rFonts w:ascii="Arial" w:cs="Arial" w:eastAsia="Arial" w:hAnsi="Arial"/>
          <w:b w:val="1"/>
          <w:sz w:val="28"/>
          <w:szCs w:val="28"/>
        </w:rPr>
      </w:pPr>
      <w:r w:rsidDel="00000000" w:rsidR="00000000" w:rsidRPr="00000000">
        <w:rPr>
          <w:rtl w:val="0"/>
        </w:rPr>
      </w:r>
    </w:p>
    <w:tbl>
      <w:tblPr>
        <w:tblStyle w:val="Table1"/>
        <w:tblW w:w="9016.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405"/>
        <w:gridCol w:w="6611"/>
        <w:tblGridChange w:id="0">
          <w:tblGrid>
            <w:gridCol w:w="2405"/>
            <w:gridCol w:w="6611"/>
          </w:tblGrid>
        </w:tblGridChange>
      </w:tblGrid>
      <w:tr>
        <w:trPr>
          <w:cantSplit w:val="0"/>
          <w:tblHeader w:val="0"/>
        </w:trPr>
        <w:tc>
          <w:tcPr/>
          <w:p w:rsidR="00000000" w:rsidDel="00000000" w:rsidP="00000000" w:rsidRDefault="00000000" w:rsidRPr="00000000" w14:paraId="00000005">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Job Title:</w:t>
            </w:r>
          </w:p>
        </w:tc>
        <w:tc>
          <w:tcPr/>
          <w:p w:rsidR="00000000" w:rsidDel="00000000" w:rsidP="00000000" w:rsidRDefault="00000000" w:rsidRPr="00000000" w14:paraId="00000006">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sz w:val="28"/>
                <w:szCs w:val="28"/>
                <w:rtl w:val="0"/>
              </w:rPr>
              <w:t xml:space="preserve">Business Support Assistant</w:t>
            </w:r>
            <w:r w:rsidDel="00000000" w:rsidR="00000000" w:rsidRPr="00000000">
              <w:rPr>
                <w:rtl w:val="0"/>
              </w:rPr>
            </w:r>
          </w:p>
        </w:tc>
      </w:tr>
      <w:tr>
        <w:trPr>
          <w:cantSplit w:val="0"/>
          <w:tblHeader w:val="0"/>
        </w:trPr>
        <w:tc>
          <w:tcPr/>
          <w:p w:rsidR="00000000" w:rsidDel="00000000" w:rsidP="00000000" w:rsidRDefault="00000000" w:rsidRPr="00000000" w14:paraId="00000007">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Responsible to:</w:t>
            </w:r>
          </w:p>
        </w:tc>
        <w:tc>
          <w:tcPr/>
          <w:p w:rsidR="00000000" w:rsidDel="00000000" w:rsidP="00000000" w:rsidRDefault="00000000" w:rsidRPr="00000000" w14:paraId="00000008">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sz w:val="28"/>
                <w:szCs w:val="28"/>
                <w:rtl w:val="0"/>
              </w:rPr>
              <w:t xml:space="preserve">Business Development Officer</w:t>
            </w:r>
            <w:r w:rsidDel="00000000" w:rsidR="00000000" w:rsidRPr="00000000">
              <w:rPr>
                <w:rtl w:val="0"/>
              </w:rPr>
            </w:r>
          </w:p>
        </w:tc>
      </w:tr>
      <w:tr>
        <w:trPr>
          <w:cantSplit w:val="0"/>
          <w:tblHeader w:val="0"/>
        </w:trPr>
        <w:tc>
          <w:tcPr/>
          <w:p w:rsidR="00000000" w:rsidDel="00000000" w:rsidP="00000000" w:rsidRDefault="00000000" w:rsidRPr="00000000" w14:paraId="00000009">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Hours:</w:t>
            </w:r>
          </w:p>
        </w:tc>
        <w:tc>
          <w:tcPr/>
          <w:p w:rsidR="00000000" w:rsidDel="00000000" w:rsidP="00000000" w:rsidRDefault="00000000" w:rsidRPr="00000000" w14:paraId="0000000A">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sz w:val="28"/>
                <w:szCs w:val="28"/>
                <w:rtl w:val="0"/>
              </w:rPr>
              <w:t xml:space="preserve">15 hours per week</w:t>
            </w:r>
            <w:r w:rsidDel="00000000" w:rsidR="00000000" w:rsidRPr="00000000">
              <w:rPr>
                <w:rtl w:val="0"/>
              </w:rPr>
            </w:r>
          </w:p>
        </w:tc>
      </w:tr>
      <w:tr>
        <w:trPr>
          <w:cantSplit w:val="0"/>
          <w:tblHeader w:val="0"/>
        </w:trPr>
        <w:tc>
          <w:tcPr/>
          <w:p w:rsidR="00000000" w:rsidDel="00000000" w:rsidP="00000000" w:rsidRDefault="00000000" w:rsidRPr="00000000" w14:paraId="0000000B">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Salary:                   </w:t>
            </w:r>
          </w:p>
        </w:tc>
        <w:tc>
          <w:tcPr/>
          <w:p w:rsidR="00000000" w:rsidDel="00000000" w:rsidP="00000000" w:rsidRDefault="00000000" w:rsidRPr="00000000" w14:paraId="0000000C">
            <w:pPr>
              <w:widowControl w:val="0"/>
              <w:tabs>
                <w:tab w:val="left" w:leader="none" w:pos="134"/>
                <w:tab w:val="center" w:leader="none" w:pos="4513"/>
              </w:tabs>
              <w:rPr>
                <w:rFonts w:ascii="Arial" w:cs="Arial" w:eastAsia="Arial" w:hAnsi="Arial"/>
                <w:sz w:val="28"/>
                <w:szCs w:val="28"/>
              </w:rPr>
            </w:pPr>
            <w:r w:rsidDel="00000000" w:rsidR="00000000" w:rsidRPr="00000000">
              <w:rPr>
                <w:rFonts w:ascii="Arial" w:cs="Arial" w:eastAsia="Arial" w:hAnsi="Arial"/>
                <w:sz w:val="28"/>
                <w:szCs w:val="28"/>
                <w:rtl w:val="0"/>
              </w:rPr>
              <w:t xml:space="preserve">£13 per hour, FTE £23,660, Pro-rata £10,140</w:t>
            </w:r>
          </w:p>
        </w:tc>
      </w:tr>
      <w:tr>
        <w:trPr>
          <w:cantSplit w:val="0"/>
          <w:tblHeader w:val="0"/>
        </w:trPr>
        <w:tc>
          <w:tcPr/>
          <w:p w:rsidR="00000000" w:rsidDel="00000000" w:rsidP="00000000" w:rsidRDefault="00000000" w:rsidRPr="00000000" w14:paraId="0000000D">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Benefits:  </w:t>
            </w:r>
          </w:p>
          <w:p w:rsidR="00000000" w:rsidDel="00000000" w:rsidP="00000000" w:rsidRDefault="00000000" w:rsidRPr="00000000" w14:paraId="0000000E">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F">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0">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1">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2">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3">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4">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5">
            <w:pPr>
              <w:widowControl w:val="0"/>
              <w:tabs>
                <w:tab w:val="left" w:leader="none" w:pos="134"/>
                <w:tab w:val="center" w:leader="none" w:pos="4513"/>
              </w:tabs>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6">
            <w:pPr>
              <w:widowControl w:val="0"/>
              <w:tabs>
                <w:tab w:val="left" w:leader="none" w:pos="134"/>
                <w:tab w:val="center" w:leader="none" w:pos="4513"/>
              </w:tabs>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Contract:                        </w:t>
            </w:r>
          </w:p>
        </w:tc>
        <w:tc>
          <w:tcPr/>
          <w:p w:rsidR="00000000" w:rsidDel="00000000" w:rsidP="00000000" w:rsidRDefault="00000000" w:rsidRPr="00000000" w14:paraId="00000017">
            <w:pPr>
              <w:widowControl w:val="0"/>
              <w:numPr>
                <w:ilvl w:val="0"/>
                <w:numId w:val="1"/>
              </w:numPr>
              <w:tabs>
                <w:tab w:val="left" w:leader="none" w:pos="134"/>
                <w:tab w:val="center" w:leader="none" w:pos="4513"/>
              </w:tabs>
              <w:ind w:left="720" w:hanging="360"/>
              <w:rPr>
                <w:rFonts w:ascii="Arial" w:cs="Arial" w:eastAsia="Arial" w:hAnsi="Arial"/>
                <w:sz w:val="28"/>
                <w:szCs w:val="28"/>
              </w:rPr>
            </w:pPr>
            <w:r w:rsidDel="00000000" w:rsidR="00000000" w:rsidRPr="00000000">
              <w:rPr>
                <w:rFonts w:ascii="Arial" w:cs="Arial" w:eastAsia="Arial" w:hAnsi="Arial"/>
                <w:sz w:val="28"/>
                <w:szCs w:val="28"/>
                <w:rtl w:val="0"/>
              </w:rPr>
              <w:t xml:space="preserve">8% employer pension contribution</w:t>
            </w:r>
          </w:p>
          <w:p w:rsidR="00000000" w:rsidDel="00000000" w:rsidP="00000000" w:rsidRDefault="00000000" w:rsidRPr="00000000" w14:paraId="00000018">
            <w:pPr>
              <w:widowControl w:val="0"/>
              <w:numPr>
                <w:ilvl w:val="0"/>
                <w:numId w:val="1"/>
              </w:numPr>
              <w:tabs>
                <w:tab w:val="left" w:leader="none" w:pos="134"/>
                <w:tab w:val="center" w:leader="none" w:pos="4513"/>
              </w:tabs>
              <w:ind w:left="720" w:hanging="360"/>
              <w:rPr>
                <w:rFonts w:ascii="Arial" w:cs="Arial" w:eastAsia="Arial" w:hAnsi="Arial"/>
                <w:sz w:val="28"/>
                <w:szCs w:val="28"/>
              </w:rPr>
            </w:pPr>
            <w:r w:rsidDel="00000000" w:rsidR="00000000" w:rsidRPr="00000000">
              <w:rPr>
                <w:rFonts w:ascii="Arial" w:cs="Arial" w:eastAsia="Arial" w:hAnsi="Arial"/>
                <w:sz w:val="28"/>
                <w:szCs w:val="28"/>
                <w:rtl w:val="0"/>
              </w:rPr>
              <w:t xml:space="preserve">Flexible working</w:t>
            </w:r>
          </w:p>
          <w:p w:rsidR="00000000" w:rsidDel="00000000" w:rsidP="00000000" w:rsidRDefault="00000000" w:rsidRPr="00000000" w14:paraId="00000019">
            <w:pPr>
              <w:widowControl w:val="0"/>
              <w:numPr>
                <w:ilvl w:val="0"/>
                <w:numId w:val="1"/>
              </w:numPr>
              <w:tabs>
                <w:tab w:val="left" w:leader="none" w:pos="134"/>
                <w:tab w:val="center" w:leader="none" w:pos="4513"/>
              </w:tabs>
              <w:ind w:left="720" w:hanging="360"/>
              <w:rPr>
                <w:rFonts w:ascii="Arial" w:cs="Arial" w:eastAsia="Arial" w:hAnsi="Arial"/>
                <w:sz w:val="28"/>
                <w:szCs w:val="28"/>
              </w:rPr>
            </w:pPr>
            <w:r w:rsidDel="00000000" w:rsidR="00000000" w:rsidRPr="00000000">
              <w:rPr>
                <w:rFonts w:ascii="Arial" w:cs="Arial" w:eastAsia="Arial" w:hAnsi="Arial"/>
                <w:sz w:val="28"/>
                <w:szCs w:val="28"/>
                <w:rtl w:val="0"/>
              </w:rPr>
              <w:t xml:space="preserve">5 weeks annual leave (pro rata)</w:t>
            </w:r>
          </w:p>
          <w:p w:rsidR="00000000" w:rsidDel="00000000" w:rsidP="00000000" w:rsidRDefault="00000000" w:rsidRPr="00000000" w14:paraId="0000001A">
            <w:pPr>
              <w:widowControl w:val="0"/>
              <w:numPr>
                <w:ilvl w:val="0"/>
                <w:numId w:val="1"/>
              </w:numPr>
              <w:tabs>
                <w:tab w:val="left" w:leader="none" w:pos="134"/>
                <w:tab w:val="center" w:leader="none" w:pos="4513"/>
              </w:tabs>
              <w:ind w:left="720" w:hanging="360"/>
              <w:rPr>
                <w:rFonts w:ascii="Arial" w:cs="Arial" w:eastAsia="Arial" w:hAnsi="Arial"/>
                <w:sz w:val="28"/>
                <w:szCs w:val="28"/>
              </w:rPr>
            </w:pPr>
            <w:r w:rsidDel="00000000" w:rsidR="00000000" w:rsidRPr="00000000">
              <w:rPr>
                <w:rFonts w:ascii="Arial" w:cs="Arial" w:eastAsia="Arial" w:hAnsi="Arial"/>
                <w:sz w:val="28"/>
                <w:szCs w:val="28"/>
                <w:rtl w:val="0"/>
              </w:rPr>
              <w:t xml:space="preserve">Up to 4 weeks paid annual leave for carers (pro rata)</w:t>
            </w:r>
          </w:p>
          <w:p w:rsidR="00000000" w:rsidDel="00000000" w:rsidP="00000000" w:rsidRDefault="00000000" w:rsidRPr="00000000" w14:paraId="0000001B">
            <w:pPr>
              <w:widowControl w:val="0"/>
              <w:numPr>
                <w:ilvl w:val="0"/>
                <w:numId w:val="1"/>
              </w:numPr>
              <w:tabs>
                <w:tab w:val="left" w:leader="none" w:pos="134"/>
                <w:tab w:val="center" w:leader="none" w:pos="4513"/>
              </w:tabs>
              <w:ind w:left="720" w:hanging="360"/>
              <w:rPr>
                <w:rFonts w:ascii="Arial" w:cs="Arial" w:eastAsia="Arial" w:hAnsi="Arial"/>
                <w:sz w:val="28"/>
                <w:szCs w:val="28"/>
              </w:rPr>
            </w:pPr>
            <w:r w:rsidDel="00000000" w:rsidR="00000000" w:rsidRPr="00000000">
              <w:rPr>
                <w:rFonts w:ascii="Arial" w:cs="Arial" w:eastAsia="Arial" w:hAnsi="Arial"/>
                <w:sz w:val="28"/>
                <w:szCs w:val="28"/>
                <w:rtl w:val="0"/>
              </w:rPr>
              <w:t xml:space="preserve">Access to an employer-funded benefits scheme via SAGE, including discounted shopping, GP services, and health and well-being support</w:t>
            </w:r>
          </w:p>
          <w:p w:rsidR="00000000" w:rsidDel="00000000" w:rsidP="00000000" w:rsidRDefault="00000000" w:rsidRPr="00000000" w14:paraId="0000001C">
            <w:pPr>
              <w:widowControl w:val="0"/>
              <w:tabs>
                <w:tab w:val="left" w:leader="none" w:pos="134"/>
                <w:tab w:val="center" w:leader="none" w:pos="4513"/>
              </w:tabs>
              <w:rPr>
                <w:rFonts w:ascii="Arial" w:cs="Arial" w:eastAsia="Arial" w:hAnsi="Arial"/>
                <w:sz w:val="28"/>
                <w:szCs w:val="28"/>
              </w:rPr>
            </w:pPr>
            <w:r w:rsidDel="00000000" w:rsidR="00000000" w:rsidRPr="00000000">
              <w:rPr>
                <w:rFonts w:ascii="Arial" w:cs="Arial" w:eastAsia="Arial" w:hAnsi="Arial"/>
                <w:sz w:val="28"/>
                <w:szCs w:val="28"/>
                <w:rtl w:val="0"/>
              </w:rPr>
              <w:t xml:space="preserve">This post is offered on a permanent basis but is subject to funding after 2026.</w:t>
            </w:r>
          </w:p>
        </w:tc>
      </w:tr>
    </w:tbl>
    <w:p w:rsidR="00000000" w:rsidDel="00000000" w:rsidP="00000000" w:rsidRDefault="00000000" w:rsidRPr="00000000" w14:paraId="0000001D">
      <w:pPr>
        <w:widowControl w:val="0"/>
        <w:tabs>
          <w:tab w:val="left" w:leader="none" w:pos="134"/>
          <w:tab w:val="center" w:leader="none" w:pos="4513"/>
        </w:tabs>
        <w:spacing w:after="0" w:line="240"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rPr>
          <w:rFonts w:ascii="Arial" w:cs="Arial" w:eastAsia="Arial" w:hAnsi="Arial"/>
          <w:sz w:val="28"/>
          <w:szCs w:val="28"/>
        </w:rPr>
      </w:pPr>
      <w:r w:rsidDel="00000000" w:rsidR="00000000" w:rsidRPr="00000000">
        <w:rPr>
          <w:rFonts w:ascii="Arial" w:cs="Arial" w:eastAsia="Arial" w:hAnsi="Arial"/>
          <w:b w:val="1"/>
          <w:sz w:val="28"/>
          <w:szCs w:val="28"/>
          <w:rtl w:val="0"/>
        </w:rPr>
        <w:tab/>
      </w:r>
      <w:r w:rsidDel="00000000" w:rsidR="00000000" w:rsidRPr="00000000">
        <w:rPr>
          <w:rFonts w:ascii="Arial" w:cs="Arial" w:eastAsia="Arial" w:hAnsi="Arial"/>
          <w:sz w:val="28"/>
          <w:szCs w:val="28"/>
          <w:rtl w:val="0"/>
        </w:rPr>
        <w:t xml:space="preserve"> </w:t>
      </w:r>
    </w:p>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before="0" w:line="240" w:lineRule="auto"/>
        <w:rPr>
          <w:rFonts w:ascii="Arial" w:cs="Arial" w:eastAsia="Arial" w:hAnsi="Arial"/>
          <w:b w:val="1"/>
          <w:color w:val="6e6259"/>
          <w:sz w:val="32"/>
          <w:szCs w:val="32"/>
        </w:rPr>
      </w:pPr>
      <w:r w:rsidDel="00000000" w:rsidR="00000000" w:rsidRPr="00000000">
        <w:rPr>
          <w:rFonts w:ascii="Arial" w:cs="Arial" w:eastAsia="Arial" w:hAnsi="Arial"/>
          <w:b w:val="1"/>
          <w:color w:val="6e6259"/>
          <w:sz w:val="32"/>
          <w:szCs w:val="32"/>
          <w:rtl w:val="0"/>
        </w:rPr>
        <w:t xml:space="preserve">Overview of the Post</w:t>
      </w:r>
    </w:p>
    <w:p w:rsidR="00000000" w:rsidDel="00000000" w:rsidP="00000000" w:rsidRDefault="00000000" w:rsidRPr="00000000" w14:paraId="00000020">
      <w:pPr>
        <w:spacing w:after="0" w:before="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1">
      <w:pPr>
        <w:spacing w:after="0" w:before="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We are looking for a proactive and organised Business Support Assistant to provide essential administrative and business support to our Senior Management Team. This role involves managing a varied workload, including research and data analysis to support funding opportunities, assisting with funding applications, producing monitoring reports, and coordinating meetings and events. </w:t>
      </w:r>
    </w:p>
    <w:p w:rsidR="00000000" w:rsidDel="00000000" w:rsidP="00000000" w:rsidRDefault="00000000" w:rsidRPr="00000000" w14:paraId="00000022">
      <w:pPr>
        <w:spacing w:after="0" w:before="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3">
      <w:pPr>
        <w:spacing w:after="0" w:before="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The ideal candidate will have strong IT and organisational skills, excellent attention to detail, and the ability to manage multiple priorities effectively. You should be comfortable working independently while collaborating with colleagues and stakeholders. As a problem-solver with a logical mindset, your work will help ensure the smooth operation of our organisation and contribute to the success of key projects and overarching strategy.</w:t>
      </w:r>
    </w:p>
    <w:p w:rsidR="00000000" w:rsidDel="00000000" w:rsidP="00000000" w:rsidRDefault="00000000" w:rsidRPr="00000000" w14:paraId="00000024">
      <w:pPr>
        <w:spacing w:after="0" w:before="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5">
      <w:pPr>
        <w:spacing w:after="0" w:before="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before="0" w:lineRule="auto"/>
        <w:rPr>
          <w:rFonts w:ascii="Arial" w:cs="Arial" w:eastAsia="Arial" w:hAnsi="Arial"/>
          <w:b w:val="1"/>
          <w:color w:val="6e6259"/>
          <w:sz w:val="32"/>
          <w:szCs w:val="32"/>
        </w:rPr>
      </w:pPr>
      <w:r w:rsidDel="00000000" w:rsidR="00000000" w:rsidRPr="00000000">
        <w:rPr>
          <w:rFonts w:ascii="Arial" w:cs="Arial" w:eastAsia="Arial" w:hAnsi="Arial"/>
          <w:b w:val="1"/>
          <w:color w:val="6e6259"/>
          <w:sz w:val="32"/>
          <w:szCs w:val="32"/>
          <w:rtl w:val="0"/>
        </w:rPr>
        <w:t xml:space="preserve">Key Responsibilities</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0" w:before="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To manage a demanding and reactive workload in a responsive way to assist the Senior Management Team (SMT) </w:t>
      </w:r>
      <w:r w:rsidDel="00000000" w:rsidR="00000000" w:rsidRPr="00000000">
        <w:rPr>
          <w:rFonts w:ascii="Arial" w:cs="Arial" w:eastAsia="Arial" w:hAnsi="Arial"/>
          <w:sz w:val="28"/>
          <w:szCs w:val="28"/>
          <w:rtl w:val="0"/>
        </w:rPr>
        <w:t xml:space="preserve">in meeting</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their key objectives</w:t>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Undertake research and statistical analysis to support funding/business opportunities </w:t>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To support the submission of funding applications/tender responses</w:t>
      </w:r>
      <w:r w:rsidDel="00000000" w:rsidR="00000000" w:rsidRPr="00000000">
        <w:rPr>
          <w:rFonts w:ascii="Arial" w:cs="Arial" w:eastAsia="Arial" w:hAnsi="Arial"/>
          <w:sz w:val="28"/>
          <w:szCs w:val="28"/>
          <w:rtl w:val="0"/>
        </w:rPr>
        <w:t xml:space="preserve">,</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etc.</w:t>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Support the production of monitoring reports and progress towards outcomes of key projects</w:t>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To support the SMT in the preparation and organisation of meetings and conferences </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and attend any meetings as required</w:t>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Provide a </w:t>
      </w:r>
      <w:r w:rsidDel="00000000" w:rsidR="00000000" w:rsidRPr="00000000">
        <w:rPr>
          <w:rFonts w:ascii="Arial" w:cs="Arial" w:eastAsia="Arial" w:hAnsi="Arial"/>
          <w:sz w:val="28"/>
          <w:szCs w:val="28"/>
          <w:rtl w:val="0"/>
        </w:rPr>
        <w:t xml:space="preserve">high-quality</w:t>
      </w: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 administrative support service </w:t>
      </w:r>
      <w:r w:rsidDel="00000000" w:rsidR="00000000" w:rsidRPr="00000000">
        <w:rPr>
          <w:rFonts w:ascii="Arial" w:cs="Arial" w:eastAsia="Arial" w:hAnsi="Arial"/>
          <w:sz w:val="28"/>
          <w:szCs w:val="28"/>
          <w:rtl w:val="0"/>
        </w:rPr>
        <w:t xml:space="preserve">to the SMT and First Contact Team</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To access our case management database to obtain information for funding applications and reports</w:t>
      </w:r>
    </w:p>
    <w:p w:rsidR="00000000" w:rsidDel="00000000" w:rsidP="00000000" w:rsidRDefault="00000000" w:rsidRPr="00000000" w14:paraId="0000002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To organise the production and distribution of promotional materials </w:t>
      </w:r>
    </w:p>
    <w:p w:rsidR="00000000" w:rsidDel="00000000" w:rsidP="00000000" w:rsidRDefault="00000000" w:rsidRPr="00000000" w14:paraId="00000030">
      <w:pPr>
        <w:widowControl w:val="0"/>
        <w:numPr>
          <w:ilvl w:val="0"/>
          <w:numId w:val="2"/>
        </w:numPr>
        <w:spacing w:after="200" w:line="276" w:lineRule="auto"/>
        <w:ind w:left="720" w:hanging="360"/>
        <w:rPr>
          <w:rFonts w:ascii="Arial" w:cs="Arial" w:eastAsia="Arial" w:hAnsi="Arial"/>
          <w:sz w:val="28"/>
          <w:szCs w:val="28"/>
          <w:highlight w:val="white"/>
        </w:rPr>
      </w:pPr>
      <w:r w:rsidDel="00000000" w:rsidR="00000000" w:rsidRPr="00000000">
        <w:rPr>
          <w:rFonts w:ascii="Arial" w:cs="Arial" w:eastAsia="Arial" w:hAnsi="Arial"/>
          <w:sz w:val="28"/>
          <w:szCs w:val="28"/>
          <w:highlight w:val="white"/>
          <w:rtl w:val="0"/>
        </w:rPr>
        <w:t xml:space="preserve">Undertake any other duties commensurate with the role as requested by management</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before="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before="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before="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before="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before="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before="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before="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before="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before="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before="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before="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before="0" w:line="240" w:lineRule="auto"/>
        <w:rPr>
          <w:rFonts w:ascii="Arial" w:cs="Arial" w:eastAsia="Arial" w:hAnsi="Arial"/>
          <w:b w:val="1"/>
          <w:sz w:val="32"/>
          <w:szCs w:val="32"/>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before="0" w:line="240" w:lineRule="auto"/>
        <w:rPr>
          <w:rFonts w:ascii="Arial" w:cs="Arial" w:eastAsia="Arial" w:hAnsi="Arial"/>
          <w:b w:val="1"/>
          <w:color w:val="6e6259"/>
          <w:sz w:val="32"/>
          <w:szCs w:val="32"/>
        </w:rPr>
      </w:pPr>
      <w:r w:rsidDel="00000000" w:rsidR="00000000" w:rsidRPr="00000000">
        <w:rPr>
          <w:rFonts w:ascii="Arial" w:cs="Arial" w:eastAsia="Arial" w:hAnsi="Arial"/>
          <w:b w:val="1"/>
          <w:color w:val="6e6259"/>
          <w:sz w:val="32"/>
          <w:szCs w:val="32"/>
          <w:rtl w:val="0"/>
        </w:rPr>
        <w:t xml:space="preserve">Skills and Experience Criteria</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before="0" w:line="240" w:lineRule="auto"/>
        <w:rPr>
          <w:rFonts w:ascii="Arial" w:cs="Arial" w:eastAsia="Arial" w:hAnsi="Arial"/>
          <w:b w:val="1"/>
          <w:color w:val="000000"/>
          <w:sz w:val="28"/>
          <w:szCs w:val="28"/>
        </w:rPr>
      </w:pPr>
      <w:r w:rsidDel="00000000" w:rsidR="00000000" w:rsidRPr="00000000">
        <w:rPr>
          <w:rtl w:val="0"/>
        </w:rPr>
      </w:r>
    </w:p>
    <w:tbl>
      <w:tblPr>
        <w:tblStyle w:val="Table2"/>
        <w:tblW w:w="9465.0" w:type="dxa"/>
        <w:jc w:val="left"/>
        <w:tblInd w:w="-8.000000000000007"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480"/>
        <w:gridCol w:w="1470"/>
        <w:gridCol w:w="1515"/>
        <w:tblGridChange w:id="0">
          <w:tblGrid>
            <w:gridCol w:w="6480"/>
            <w:gridCol w:w="1470"/>
            <w:gridCol w:w="1515"/>
          </w:tblGrid>
        </w:tblGridChange>
      </w:tblGrid>
      <w:tr>
        <w:trPr>
          <w:cantSplit w:val="0"/>
          <w:trHeight w:val="495" w:hRule="atLeast"/>
          <w:tblHeader w:val="0"/>
        </w:trPr>
        <w:tc>
          <w:tcPr>
            <w:shd w:fill="999c1b" w:val="clear"/>
            <w:vAlign w:val="bottom"/>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before="0" w:lineRule="auto"/>
              <w:rPr>
                <w:rFonts w:ascii="Arial" w:cs="Arial" w:eastAsia="Arial" w:hAnsi="Arial"/>
                <w:b w:val="1"/>
                <w:color w:val="000000"/>
                <w:sz w:val="28"/>
                <w:szCs w:val="28"/>
              </w:rPr>
            </w:pPr>
            <w:r w:rsidDel="00000000" w:rsidR="00000000" w:rsidRPr="00000000">
              <w:rPr>
                <w:rFonts w:ascii="Arial" w:cs="Arial" w:eastAsia="Arial" w:hAnsi="Arial"/>
                <w:b w:val="1"/>
                <w:color w:val="ffffff"/>
                <w:sz w:val="28"/>
                <w:szCs w:val="28"/>
                <w:rtl w:val="0"/>
              </w:rPr>
              <w:t xml:space="preserve">Experience and Skills</w:t>
            </w:r>
            <w:r w:rsidDel="00000000" w:rsidR="00000000" w:rsidRPr="00000000">
              <w:rPr>
                <w:rtl w:val="0"/>
              </w:rPr>
            </w:r>
          </w:p>
        </w:tc>
        <w:tc>
          <w:tcPr>
            <w:shd w:fill="999c1b" w:val="clear"/>
            <w:vAlign w:val="bottom"/>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Essential</w:t>
            </w:r>
          </w:p>
        </w:tc>
        <w:tc>
          <w:tcPr>
            <w:shd w:fill="999c1b" w:val="clear"/>
            <w:vAlign w:val="bottom"/>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Desirable</w:t>
            </w:r>
          </w:p>
        </w:tc>
      </w:tr>
      <w:tr>
        <w:trPr>
          <w:cantSplit w:val="0"/>
          <w:tblHeader w:val="0"/>
        </w:trPr>
        <w:tc>
          <w:tcPr/>
          <w:p w:rsidR="00000000" w:rsidDel="00000000" w:rsidP="00000000" w:rsidRDefault="00000000" w:rsidRPr="00000000" w14:paraId="00000042">
            <w:pPr>
              <w:shd w:fill="ffffff" w:val="clear"/>
              <w:spacing w:after="0" w:before="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Excellent IT skills</w:t>
            </w:r>
          </w:p>
        </w:tc>
        <w:tc>
          <w:tcP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X</w:t>
            </w:r>
            <w:r w:rsidDel="00000000" w:rsidR="00000000" w:rsidRPr="00000000">
              <w:rPr>
                <w:rtl w:val="0"/>
              </w:rPr>
            </w:r>
          </w:p>
        </w:tc>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5">
            <w:pPr>
              <w:shd w:fill="ffffff" w:val="clear"/>
              <w:spacing w:after="0" w:before="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Experience in using case management systems and G Suite / Google Workspace</w:t>
            </w:r>
          </w:p>
        </w:tc>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sz w:val="28"/>
                <w:szCs w:val="28"/>
              </w:rPr>
            </w:pPr>
            <w:r w:rsidDel="00000000" w:rsidR="00000000" w:rsidRPr="00000000">
              <w:rPr>
                <w:rtl w:val="0"/>
              </w:rPr>
            </w:r>
          </w:p>
        </w:tc>
        <w:tc>
          <w:tcPr>
            <w:vAlign w:val="center"/>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X</w:t>
            </w:r>
            <w:r w:rsidDel="00000000" w:rsidR="00000000" w:rsidRPr="00000000">
              <w:rPr>
                <w:rtl w:val="0"/>
              </w:rPr>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before="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Strong organisation skills</w:t>
            </w:r>
          </w:p>
        </w:tc>
        <w:tc>
          <w:tcP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before="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Ability to prioritise, multi-task and co-ordinate workloads and work under pressure to meet deadlines</w:t>
            </w:r>
          </w:p>
        </w:tc>
        <w:tc>
          <w:tcP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before="0" w:lineRule="auto"/>
              <w:rPr>
                <w:rFonts w:ascii="Arial" w:cs="Arial" w:eastAsia="Arial" w:hAnsi="Arial"/>
                <w:color w:val="000000"/>
                <w:sz w:val="28"/>
                <w:szCs w:val="28"/>
              </w:rPr>
            </w:pPr>
            <w:r w:rsidDel="00000000" w:rsidR="00000000" w:rsidRPr="00000000">
              <w:rPr>
                <w:rFonts w:ascii="Arial" w:cs="Arial" w:eastAsia="Arial" w:hAnsi="Arial"/>
                <w:color w:val="000000"/>
                <w:sz w:val="28"/>
                <w:szCs w:val="28"/>
                <w:rtl w:val="0"/>
              </w:rPr>
              <w:t xml:space="preserve">Creative yet analytical with a logical mind</w:t>
            </w:r>
          </w:p>
        </w:tc>
        <w:tc>
          <w:tcPr>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tl w:val="0"/>
              </w:rPr>
            </w:r>
          </w:p>
        </w:tc>
        <w:tc>
          <w:tcPr>
            <w:vAlign w:val="center"/>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X</w:t>
            </w:r>
            <w:r w:rsidDel="00000000" w:rsidR="00000000" w:rsidRPr="00000000">
              <w:rPr>
                <w:rtl w:val="0"/>
              </w:rPr>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before="0" w:lineRule="auto"/>
              <w:rPr>
                <w:rFonts w:ascii="Arial" w:cs="Arial" w:eastAsia="Arial" w:hAnsi="Arial"/>
                <w:color w:val="000000"/>
                <w:sz w:val="28"/>
                <w:szCs w:val="28"/>
              </w:rPr>
            </w:pPr>
            <w:r w:rsidDel="00000000" w:rsidR="00000000" w:rsidRPr="00000000">
              <w:rPr>
                <w:rFonts w:ascii="Arial" w:cs="Arial" w:eastAsia="Arial" w:hAnsi="Arial"/>
                <w:sz w:val="28"/>
                <w:szCs w:val="28"/>
                <w:rtl w:val="0"/>
              </w:rPr>
              <w:t xml:space="preserve">Attention to detail</w:t>
            </w:r>
            <w:r w:rsidDel="00000000" w:rsidR="00000000" w:rsidRPr="00000000">
              <w:rPr>
                <w:rtl w:val="0"/>
              </w:rPr>
            </w:r>
          </w:p>
        </w:tc>
        <w:tc>
          <w:tcP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Fonts w:ascii="Arial" w:cs="Arial" w:eastAsia="Arial" w:hAnsi="Arial"/>
                <w:b w:val="1"/>
                <w:sz w:val="28"/>
                <w:szCs w:val="28"/>
                <w:rtl w:val="0"/>
              </w:rPr>
              <w:t xml:space="preserve">X</w:t>
            </w:r>
            <w:r w:rsidDel="00000000" w:rsidR="00000000" w:rsidRPr="00000000">
              <w:rPr>
                <w:rtl w:val="0"/>
              </w:rPr>
            </w:r>
          </w:p>
        </w:tc>
        <w:tc>
          <w:tcPr>
            <w:vAlign w:val="center"/>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4">
            <w:pPr>
              <w:shd w:fill="ffffff" w:val="clear"/>
              <w:spacing w:after="0" w:before="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Excellent interpersonal skills and demonstrable experience in working with diverse stakeholders</w:t>
            </w:r>
          </w:p>
        </w:tc>
        <w:tc>
          <w:tcPr/>
          <w:p w:rsidR="00000000" w:rsidDel="00000000" w:rsidP="00000000" w:rsidRDefault="00000000" w:rsidRPr="00000000" w14:paraId="00000055">
            <w:pPr>
              <w:shd w:fill="ffffff" w:val="clear"/>
              <w:spacing w:after="0" w:before="0" w:lineRule="auto"/>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sz w:val="28"/>
                <w:szCs w:val="28"/>
              </w:rPr>
            </w:pPr>
            <w:bookmarkStart w:colFirst="0" w:colLast="0" w:name="_heading=h.30j0zll" w:id="1"/>
            <w:bookmarkEnd w:id="1"/>
            <w:r w:rsidDel="00000000" w:rsidR="00000000" w:rsidRPr="00000000">
              <w:rPr>
                <w:rtl w:val="0"/>
              </w:rPr>
            </w:r>
          </w:p>
        </w:tc>
      </w:tr>
      <w:tr>
        <w:trPr>
          <w:cantSplit w:val="0"/>
          <w:tblHeader w:val="0"/>
        </w:trPr>
        <w:tc>
          <w:tcPr/>
          <w:p w:rsidR="00000000" w:rsidDel="00000000" w:rsidP="00000000" w:rsidRDefault="00000000" w:rsidRPr="00000000" w14:paraId="00000057">
            <w:pPr>
              <w:shd w:fill="ffffff" w:val="clear"/>
              <w:spacing w:after="0" w:before="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Ability to provide accurate and reliable management information to enable a robust decision-making process</w:t>
            </w:r>
          </w:p>
        </w:tc>
        <w:tc>
          <w:tcPr/>
          <w:p w:rsidR="00000000" w:rsidDel="00000000" w:rsidP="00000000" w:rsidRDefault="00000000" w:rsidRPr="00000000" w14:paraId="00000058">
            <w:pPr>
              <w:shd w:fill="ffffff" w:val="clear"/>
              <w:spacing w:after="0" w:before="0" w:lineRule="auto"/>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A">
            <w:pPr>
              <w:shd w:fill="ffffff" w:val="clear"/>
              <w:spacing w:after="0" w:before="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Ability to work unsupervised and under your own initiative</w:t>
            </w:r>
          </w:p>
        </w:tc>
        <w:tc>
          <w:tcPr/>
          <w:p w:rsidR="00000000" w:rsidDel="00000000" w:rsidP="00000000" w:rsidRDefault="00000000" w:rsidRPr="00000000" w14:paraId="0000005B">
            <w:pPr>
              <w:shd w:fill="ffffff" w:val="clear"/>
              <w:spacing w:after="0" w:before="0" w:lineRule="auto"/>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5D">
            <w:pPr>
              <w:shd w:fill="ffffff" w:val="clear"/>
              <w:spacing w:after="0" w:before="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Good time management skills</w:t>
            </w:r>
          </w:p>
        </w:tc>
        <w:tc>
          <w:tcPr/>
          <w:p w:rsidR="00000000" w:rsidDel="00000000" w:rsidP="00000000" w:rsidRDefault="00000000" w:rsidRPr="00000000" w14:paraId="0000005E">
            <w:pPr>
              <w:shd w:fill="ffffff" w:val="clear"/>
              <w:spacing w:after="0" w:before="0" w:lineRule="auto"/>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X</w:t>
            </w:r>
          </w:p>
        </w:tc>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tl w:val="0"/>
              </w:rPr>
            </w:r>
          </w:p>
        </w:tc>
      </w:tr>
      <w:tr>
        <w:trPr>
          <w:cantSplit w:val="0"/>
          <w:trHeight w:val="501.97265625" w:hRule="atLeast"/>
          <w:tblHeader w:val="0"/>
        </w:trPr>
        <w:tc>
          <w:tcPr>
            <w:shd w:fill="999c1b" w:val="clear"/>
            <w:vAlign w:val="bottom"/>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before="0" w:lineRule="auto"/>
              <w:rPr>
                <w:rFonts w:ascii="Arial" w:cs="Arial" w:eastAsia="Arial" w:hAnsi="Arial"/>
                <w:b w:val="1"/>
                <w:color w:val="000000"/>
                <w:sz w:val="28"/>
                <w:szCs w:val="28"/>
              </w:rPr>
            </w:pPr>
            <w:r w:rsidDel="00000000" w:rsidR="00000000" w:rsidRPr="00000000">
              <w:rPr>
                <w:rFonts w:ascii="Arial" w:cs="Arial" w:eastAsia="Arial" w:hAnsi="Arial"/>
                <w:b w:val="1"/>
                <w:color w:val="ffffff"/>
                <w:sz w:val="28"/>
                <w:szCs w:val="28"/>
                <w:rtl w:val="0"/>
              </w:rPr>
              <w:t xml:space="preserve">Personal Characteristics</w:t>
            </w:r>
            <w:r w:rsidDel="00000000" w:rsidR="00000000" w:rsidRPr="00000000">
              <w:rPr>
                <w:rtl w:val="0"/>
              </w:rPr>
            </w:r>
          </w:p>
        </w:tc>
        <w:tc>
          <w:tcPr>
            <w:shd w:fill="999c1b" w:val="clear"/>
            <w:vAlign w:val="bottom"/>
          </w:tcPr>
          <w:p w:rsidR="00000000" w:rsidDel="00000000" w:rsidP="00000000" w:rsidRDefault="00000000" w:rsidRPr="00000000" w14:paraId="00000061">
            <w:pPr>
              <w:jc w:val="cente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Essential</w:t>
            </w:r>
          </w:p>
        </w:tc>
        <w:tc>
          <w:tcPr>
            <w:shd w:fill="999c1b" w:val="clear"/>
            <w:vAlign w:val="bottom"/>
          </w:tcPr>
          <w:p w:rsidR="00000000" w:rsidDel="00000000" w:rsidP="00000000" w:rsidRDefault="00000000" w:rsidRPr="00000000" w14:paraId="00000062">
            <w:pPr>
              <w:jc w:val="center"/>
              <w:rPr>
                <w:rFonts w:ascii="Arial" w:cs="Arial" w:eastAsia="Arial" w:hAnsi="Arial"/>
                <w:b w:val="1"/>
                <w:color w:val="ffffff"/>
                <w:sz w:val="28"/>
                <w:szCs w:val="28"/>
              </w:rPr>
            </w:pPr>
            <w:r w:rsidDel="00000000" w:rsidR="00000000" w:rsidRPr="00000000">
              <w:rPr>
                <w:rFonts w:ascii="Arial" w:cs="Arial" w:eastAsia="Arial" w:hAnsi="Arial"/>
                <w:b w:val="1"/>
                <w:color w:val="ffffff"/>
                <w:sz w:val="28"/>
                <w:szCs w:val="28"/>
                <w:rtl w:val="0"/>
              </w:rPr>
              <w:t xml:space="preserve">Desirable</w:t>
            </w:r>
          </w:p>
        </w:tc>
      </w:tr>
      <w:tr>
        <w:trPr>
          <w:cantSplit w:val="0"/>
          <w:tblHeader w:val="0"/>
        </w:trPr>
        <w:tc>
          <w:tcPr>
            <w:shd w:fill="ffffff"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before="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A strong team player with a positive ‘can-do’ attitude</w:t>
            </w:r>
          </w:p>
        </w:tc>
        <w:tc>
          <w:tcPr>
            <w:shd w:fill="ffffff" w:val="cle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shd w:fill="ffffff" w:val="clea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0" w:before="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Ability to work under pressure and be comfortable with working to deadlines</w:t>
            </w:r>
          </w:p>
        </w:tc>
        <w:tc>
          <w:tcP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tl w:val="0"/>
              </w:rPr>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0" w:before="0" w:lineRule="auto"/>
              <w:rPr>
                <w:rFonts w:ascii="Arial" w:cs="Arial" w:eastAsia="Arial" w:hAnsi="Arial"/>
                <w:sz w:val="28"/>
                <w:szCs w:val="28"/>
              </w:rPr>
            </w:pPr>
            <w:bookmarkStart w:colFirst="0" w:colLast="0" w:name="_heading=h.1fob9te" w:id="2"/>
            <w:bookmarkEnd w:id="2"/>
            <w:r w:rsidDel="00000000" w:rsidR="00000000" w:rsidRPr="00000000">
              <w:rPr>
                <w:rFonts w:ascii="Arial" w:cs="Arial" w:eastAsia="Arial" w:hAnsi="Arial"/>
                <w:sz w:val="28"/>
                <w:szCs w:val="28"/>
                <w:rtl w:val="0"/>
              </w:rPr>
              <w:t xml:space="preserve">Capable of identifying required tasks and working on own initiative within delegated authority</w:t>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Fonts w:ascii="Arial" w:cs="Arial" w:eastAsia="Arial" w:hAnsi="Arial"/>
                <w:b w:val="1"/>
                <w:color w:val="000000"/>
                <w:sz w:val="28"/>
                <w:szCs w:val="28"/>
                <w:rtl w:val="0"/>
              </w:rPr>
              <w:t xml:space="preserve">X</w:t>
            </w:r>
          </w:p>
        </w:tc>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before="0" w:lineRule="auto"/>
              <w:jc w:val="center"/>
              <w:rPr>
                <w:rFonts w:ascii="Arial" w:cs="Arial" w:eastAsia="Arial" w:hAnsi="Arial"/>
                <w:b w:val="1"/>
                <w:color w:val="000000"/>
                <w:sz w:val="28"/>
                <w:szCs w:val="28"/>
              </w:rPr>
            </w:pPr>
            <w:r w:rsidDel="00000000" w:rsidR="00000000" w:rsidRPr="00000000">
              <w:rPr>
                <w:rtl w:val="0"/>
              </w:rPr>
            </w:r>
          </w:p>
        </w:tc>
      </w:tr>
    </w:tbl>
    <w:p w:rsidR="00000000" w:rsidDel="00000000" w:rsidP="00000000" w:rsidRDefault="00000000" w:rsidRPr="00000000" w14:paraId="0000006C">
      <w:pPr>
        <w:tabs>
          <w:tab w:val="left" w:leader="none" w:pos="5664"/>
        </w:tabs>
        <w:spacing w:after="0" w:before="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6D">
      <w:pPr>
        <w:tabs>
          <w:tab w:val="left" w:leader="none" w:pos="5664"/>
        </w:tabs>
        <w:spacing w:after="0" w:before="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6E">
      <w:pPr>
        <w:tabs>
          <w:tab w:val="left" w:leader="none" w:pos="5664"/>
        </w:tabs>
        <w:spacing w:after="0" w:before="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6F">
      <w:pPr>
        <w:tabs>
          <w:tab w:val="left" w:leader="none" w:pos="5664"/>
        </w:tabs>
        <w:spacing w:after="0" w:before="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0">
      <w:pPr>
        <w:tabs>
          <w:tab w:val="left" w:leader="none" w:pos="5664"/>
        </w:tabs>
        <w:spacing w:after="0" w:before="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1">
      <w:pPr>
        <w:tabs>
          <w:tab w:val="left" w:leader="none" w:pos="5664"/>
        </w:tabs>
        <w:spacing w:after="0" w:before="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2">
      <w:pPr>
        <w:tabs>
          <w:tab w:val="left" w:leader="none" w:pos="5664"/>
        </w:tabs>
        <w:spacing w:after="0" w:before="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3">
      <w:pPr>
        <w:tabs>
          <w:tab w:val="center" w:leader="none" w:pos="4513"/>
          <w:tab w:val="right" w:leader="none" w:pos="9026"/>
        </w:tabs>
        <w:spacing w:after="0" w:before="0" w:line="240" w:lineRule="auto"/>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DIAL Barnsley, McLintocks Building, Summer Lane, Barnsley S70 2NZ</w:t>
      </w:r>
    </w:p>
    <w:p w:rsidR="00000000" w:rsidDel="00000000" w:rsidP="00000000" w:rsidRDefault="00000000" w:rsidRPr="00000000" w14:paraId="00000074">
      <w:pPr>
        <w:tabs>
          <w:tab w:val="center" w:leader="none" w:pos="4513"/>
          <w:tab w:val="right" w:leader="none" w:pos="9026"/>
        </w:tabs>
        <w:spacing w:after="0" w:before="0" w:line="240" w:lineRule="auto"/>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T: 01226 240273  E: first.contact@dialbarnsley.org.uk</w:t>
      </w:r>
    </w:p>
    <w:p w:rsidR="00000000" w:rsidDel="00000000" w:rsidP="00000000" w:rsidRDefault="00000000" w:rsidRPr="00000000" w14:paraId="00000075">
      <w:pPr>
        <w:tabs>
          <w:tab w:val="center" w:leader="none" w:pos="4513"/>
          <w:tab w:val="right" w:leader="none" w:pos="9026"/>
        </w:tabs>
        <w:spacing w:after="0" w:before="0" w:line="240" w:lineRule="auto"/>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www.dialbarnsley.org.uk</w:t>
      </w:r>
    </w:p>
    <w:p w:rsidR="00000000" w:rsidDel="00000000" w:rsidP="00000000" w:rsidRDefault="00000000" w:rsidRPr="00000000" w14:paraId="00000076">
      <w:pPr>
        <w:tabs>
          <w:tab w:val="center" w:leader="none" w:pos="4513"/>
          <w:tab w:val="right" w:leader="none" w:pos="9026"/>
        </w:tabs>
        <w:spacing w:after="0" w:before="0" w:line="240" w:lineRule="auto"/>
        <w:jc w:val="cente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77">
      <w:pPr>
        <w:tabs>
          <w:tab w:val="center" w:leader="none" w:pos="4513"/>
          <w:tab w:val="right" w:leader="none" w:pos="9026"/>
        </w:tabs>
        <w:spacing w:after="0" w:before="0" w:line="240" w:lineRule="auto"/>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Registered Charity No. 1108982. </w:t>
      </w:r>
    </w:p>
    <w:p w:rsidR="00000000" w:rsidDel="00000000" w:rsidP="00000000" w:rsidRDefault="00000000" w:rsidRPr="00000000" w14:paraId="00000078">
      <w:pPr>
        <w:tabs>
          <w:tab w:val="center" w:leader="none" w:pos="4513"/>
          <w:tab w:val="right" w:leader="none" w:pos="9026"/>
        </w:tabs>
        <w:spacing w:after="0" w:before="0" w:line="240" w:lineRule="auto"/>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A Company Limited by Guarantee No. 5234581</w:t>
      </w:r>
    </w:p>
    <w:sectPr>
      <w:headerReference r:id="rId7" w:type="default"/>
      <w:headerReference r:id="rId8" w:type="first"/>
      <w:footerReference r:id="rId9" w:type="default"/>
      <w:footerReference r:id="rId10" w:type="first"/>
      <w:pgSz w:h="16838" w:w="11906" w:orient="portrait"/>
      <w:pgMar w:bottom="567" w:top="1440" w:left="1440" w:right="1440" w:header="709" w:footer="45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right"/>
      <w:rPr>
        <w:rFonts w:ascii="Arial" w:cs="Arial" w:eastAsia="Arial" w:hAnsi="Arial"/>
        <w:b w:val="1"/>
        <w:color w:val="6e6259"/>
        <w:sz w:val="28"/>
        <w:szCs w:val="28"/>
      </w:rPr>
    </w:pPr>
    <w:r w:rsidDel="00000000" w:rsidR="00000000" w:rsidRPr="00000000">
      <w:rPr>
        <w:rFonts w:ascii="Arial" w:cs="Arial" w:eastAsia="Arial" w:hAnsi="Arial"/>
        <w:b w:val="1"/>
        <w:color w:val="6e6259"/>
        <w:sz w:val="28"/>
        <w:szCs w:val="28"/>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rFonts w:ascii="Arial" w:cs="Arial" w:eastAsia="Arial" w:hAnsi="Arial"/>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4731075</wp:posOffset>
          </wp:positionH>
          <wp:positionV relativeFrom="paragraph">
            <wp:posOffset>161925</wp:posOffset>
          </wp:positionV>
          <wp:extent cx="995680" cy="466725"/>
          <wp:effectExtent b="0" l="0" r="0" t="0"/>
          <wp:wrapNone/>
          <wp:docPr id="19"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95680" cy="466725"/>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161925</wp:posOffset>
          </wp:positionV>
          <wp:extent cx="1385888" cy="464381"/>
          <wp:effectExtent b="0" l="0" r="0" t="0"/>
          <wp:wrapNone/>
          <wp:docPr id="20"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385888" cy="464381"/>
                  </a:xfrm>
                  <a:prstGeom prst="rect"/>
                  <a:ln/>
                </pic:spPr>
              </pic:pic>
            </a:graphicData>
          </a:graphic>
        </wp:anchor>
      </w:drawing>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0"/>
      <w:numFmt w:val="bullet"/>
      <w:lvlText w:val="●"/>
      <w:lvlJc w:val="left"/>
      <w:pPr>
        <w:ind w:left="1080" w:hanging="72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315F89"/>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rsid w:val="00F509EE"/>
    <w:pPr>
      <w:tabs>
        <w:tab w:val="center" w:pos="4513"/>
        <w:tab w:val="right" w:pos="9026"/>
      </w:tabs>
      <w:spacing w:after="0" w:line="240" w:lineRule="auto"/>
    </w:pPr>
  </w:style>
  <w:style w:type="character" w:styleId="HeaderChar" w:customStyle="1">
    <w:name w:val="Header Char"/>
    <w:basedOn w:val="DefaultParagraphFont"/>
    <w:link w:val="Header"/>
    <w:uiPriority w:val="99"/>
    <w:rsid w:val="00F509EE"/>
  </w:style>
  <w:style w:type="paragraph" w:styleId="Footer">
    <w:name w:val="footer"/>
    <w:basedOn w:val="Normal"/>
    <w:link w:val="FooterChar"/>
    <w:uiPriority w:val="99"/>
    <w:unhideWhenUsed w:val="1"/>
    <w:rsid w:val="00F509EE"/>
    <w:pPr>
      <w:tabs>
        <w:tab w:val="center" w:pos="4513"/>
        <w:tab w:val="right" w:pos="9026"/>
      </w:tabs>
      <w:spacing w:after="0" w:line="240" w:lineRule="auto"/>
    </w:pPr>
  </w:style>
  <w:style w:type="character" w:styleId="FooterChar" w:customStyle="1">
    <w:name w:val="Footer Char"/>
    <w:basedOn w:val="DefaultParagraphFont"/>
    <w:link w:val="Footer"/>
    <w:uiPriority w:val="99"/>
    <w:rsid w:val="00F509EE"/>
  </w:style>
  <w:style w:type="paragraph" w:styleId="BalloonText">
    <w:name w:val="Balloon Text"/>
    <w:basedOn w:val="Normal"/>
    <w:link w:val="BalloonTextChar"/>
    <w:uiPriority w:val="99"/>
    <w:semiHidden w:val="1"/>
    <w:unhideWhenUsed w:val="1"/>
    <w:rsid w:val="00E8331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83313"/>
    <w:rPr>
      <w:rFonts w:ascii="Tahoma" w:cs="Tahoma" w:hAnsi="Tahoma"/>
      <w:sz w:val="16"/>
      <w:szCs w:val="16"/>
    </w:rPr>
  </w:style>
  <w:style w:type="character" w:styleId="Hyperlink">
    <w:name w:val="Hyperlink"/>
    <w:basedOn w:val="DefaultParagraphFont"/>
    <w:uiPriority w:val="99"/>
    <w:unhideWhenUsed w:val="1"/>
    <w:rsid w:val="00E83313"/>
    <w:rPr>
      <w:color w:val="0000ff" w:themeColor="hyperlink"/>
      <w:u w:val="single"/>
    </w:rPr>
  </w:style>
  <w:style w:type="paragraph" w:styleId="NoSpacing">
    <w:name w:val="No Spacing"/>
    <w:uiPriority w:val="1"/>
    <w:qFormat w:val="1"/>
    <w:rsid w:val="00315F89"/>
    <w:pPr>
      <w:spacing w:after="0" w:line="240" w:lineRule="auto"/>
    </w:pPr>
  </w:style>
  <w:style w:type="table" w:styleId="TableGrid">
    <w:name w:val="Table Grid"/>
    <w:basedOn w:val="TableNormal"/>
    <w:uiPriority w:val="59"/>
    <w:rsid w:val="00315F8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315F89"/>
    <w:pPr>
      <w:ind w:left="720"/>
      <w:contextualSpacing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Pr>
  </w:style>
  <w:style w:type="character" w:styleId="CommentReference">
    <w:name w:val="annotation reference"/>
    <w:basedOn w:val="DefaultParagraphFont"/>
    <w:uiPriority w:val="99"/>
    <w:semiHidden w:val="1"/>
    <w:unhideWhenUsed w:val="1"/>
    <w:rsid w:val="00845E2E"/>
    <w:rPr>
      <w:sz w:val="16"/>
      <w:szCs w:val="16"/>
    </w:rPr>
  </w:style>
  <w:style w:type="paragraph" w:styleId="CommentText">
    <w:name w:val="annotation text"/>
    <w:basedOn w:val="Normal"/>
    <w:link w:val="CommentTextChar"/>
    <w:uiPriority w:val="99"/>
    <w:semiHidden w:val="1"/>
    <w:unhideWhenUsed w:val="1"/>
    <w:rsid w:val="00845E2E"/>
    <w:pPr>
      <w:spacing w:line="240" w:lineRule="auto"/>
    </w:pPr>
    <w:rPr>
      <w:sz w:val="20"/>
      <w:szCs w:val="20"/>
    </w:rPr>
  </w:style>
  <w:style w:type="character" w:styleId="CommentTextChar" w:customStyle="1">
    <w:name w:val="Comment Text Char"/>
    <w:basedOn w:val="DefaultParagraphFont"/>
    <w:link w:val="CommentText"/>
    <w:uiPriority w:val="99"/>
    <w:semiHidden w:val="1"/>
    <w:rsid w:val="00845E2E"/>
    <w:rPr>
      <w:sz w:val="20"/>
      <w:szCs w:val="20"/>
    </w:rPr>
  </w:style>
  <w:style w:type="paragraph" w:styleId="CommentSubject">
    <w:name w:val="annotation subject"/>
    <w:basedOn w:val="CommentText"/>
    <w:next w:val="CommentText"/>
    <w:link w:val="CommentSubjectChar"/>
    <w:uiPriority w:val="99"/>
    <w:semiHidden w:val="1"/>
    <w:unhideWhenUsed w:val="1"/>
    <w:rsid w:val="00845E2E"/>
    <w:rPr>
      <w:b w:val="1"/>
      <w:bCs w:val="1"/>
    </w:rPr>
  </w:style>
  <w:style w:type="character" w:styleId="CommentSubjectChar" w:customStyle="1">
    <w:name w:val="Comment Subject Char"/>
    <w:basedOn w:val="CommentTextChar"/>
    <w:link w:val="CommentSubject"/>
    <w:uiPriority w:val="99"/>
    <w:semiHidden w:val="1"/>
    <w:rsid w:val="00845E2E"/>
    <w:rPr>
      <w:b w:val="1"/>
      <w:bCs w:val="1"/>
      <w:sz w:val="20"/>
      <w:szCs w:val="20"/>
    </w:rPr>
  </w:style>
  <w:style w:type="table" w:styleId="a0" w:customStyle="1">
    <w:basedOn w:val="TableNormal"/>
    <w:pPr>
      <w:spacing w:after="0" w:line="240" w:lineRule="auto"/>
    </w:pPr>
    <w:tblPr>
      <w:tblStyleRowBandSize w:val="1"/>
      <w:tblStyleColBandSize w:val="1"/>
    </w:tblPr>
  </w:style>
  <w:style w:type="table" w:styleId="a1" w:customStyle="1">
    <w:basedOn w:val="TableNormal"/>
    <w:pPr>
      <w:spacing w:after="0" w:line="240" w:lineRule="auto"/>
    </w:pPr>
    <w:tblPr>
      <w:tblStyleRowBandSize w:val="1"/>
      <w:tblStyleColBandSize w:val="1"/>
    </w:tblPr>
  </w:style>
  <w:style w:type="table" w:styleId="a2" w:customStyle="1">
    <w:basedOn w:val="TableNormal"/>
    <w:pPr>
      <w:spacing w:after="0" w:line="240" w:lineRule="auto"/>
    </w:pPr>
    <w:tblPr>
      <w:tblStyleRowBandSize w:val="1"/>
      <w:tblStyleColBandSize w:val="1"/>
    </w:tblPr>
  </w:style>
  <w:style w:type="table" w:styleId="a3" w:customStyle="1">
    <w:basedOn w:val="TableNormal"/>
    <w:pPr>
      <w:spacing w:after="0" w:line="240" w:lineRule="auto"/>
    </w:pPr>
    <w:tblPr>
      <w:tblStyleRowBandSize w:val="1"/>
      <w:tblStyleColBandSize w:val="1"/>
    </w:tblPr>
  </w:style>
  <w:style w:type="table" w:styleId="a4" w:customStyle="1">
    <w:basedOn w:val="TableNormal"/>
    <w:pPr>
      <w:spacing w:after="0" w:line="240" w:lineRule="auto"/>
    </w:pPr>
    <w:tblPr>
      <w:tblStyleRowBandSize w:val="1"/>
      <w:tblStyleColBandSize w:val="1"/>
    </w:tblPr>
  </w:style>
  <w:style w:type="table" w:styleId="a5" w:customStyle="1">
    <w:basedOn w:val="TableNormal"/>
    <w:pPr>
      <w:spacing w:after="0" w:line="240" w:lineRule="auto"/>
    </w:pPr>
    <w:tblPr>
      <w:tblStyleRowBandSize w:val="1"/>
      <w:tblStyleColBandSize w:val="1"/>
    </w:tblPr>
  </w:style>
  <w:style w:type="table" w:styleId="a6" w:customStyle="1">
    <w:basedOn w:val="TableNormal"/>
    <w:pPr>
      <w:spacing w:after="0" w:line="240" w:lineRule="auto"/>
    </w:pPr>
    <w:tblPr>
      <w:tblStyleRowBandSize w:val="1"/>
      <w:tblStyleColBandSize w:val="1"/>
    </w:tblPr>
  </w:style>
  <w:style w:type="table" w:styleId="a7" w:customStyle="1">
    <w:basedOn w:val="TableNormal"/>
    <w:pPr>
      <w:spacing w:after="0" w:line="240" w:lineRule="auto"/>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S3MSkkBmIMqq2kq2+Lo1vD4yrQ==">CgMxLjAyCGguZ2pkZ3hzMgloLjMwajB6bGwyCWguMWZvYjl0ZTgAciExa1I0bktZY0syU2ZmMkZDZG1HeVYyYkZxOGxtbGVrNzg=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2022-07-12T11:09:00Z</dcterms:created>
  <dc:creator>Debbie</dc:creator>
</cp:coreProperties>
</file>